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38558E" w:rsidRPr="00861445" w:rsidRDefault="0038558E" w:rsidP="0038558E">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rsidR="0038558E" w:rsidRPr="00E52C9C" w:rsidRDefault="0038558E" w:rsidP="0038558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Pr>
          <w:rFonts w:eastAsia="Calibri"/>
          <w:sz w:val="22"/>
          <w:szCs w:val="22"/>
          <w:bdr w:val="none" w:sz="0" w:space="0" w:color="auto" w:frame="1"/>
          <w:lang w:val="lt-LT"/>
        </w:rPr>
        <w:t xml:space="preserve">Nr. </w:t>
      </w:r>
      <w:r w:rsidRPr="00823A25">
        <w:rPr>
          <w:rFonts w:eastAsia="Calibri"/>
          <w:sz w:val="22"/>
          <w:szCs w:val="22"/>
          <w:bdr w:val="none" w:sz="0" w:space="0" w:color="auto" w:frame="1"/>
          <w:lang w:val="lt-LT"/>
        </w:rPr>
        <w:t>2</w:t>
      </w:r>
      <w:r>
        <w:rPr>
          <w:rFonts w:eastAsia="Calibri"/>
          <w:sz w:val="22"/>
          <w:szCs w:val="22"/>
          <w:bdr w:val="none" w:sz="0" w:space="0" w:color="auto" w:frame="1"/>
          <w:lang w:val="lt-LT"/>
        </w:rPr>
        <w:t>6</w:t>
      </w:r>
      <w:r w:rsidRPr="00823A25">
        <w:rPr>
          <w:rFonts w:eastAsia="Calibri"/>
          <w:sz w:val="22"/>
          <w:szCs w:val="22"/>
          <w:bdr w:val="none" w:sz="0" w:space="0" w:color="auto" w:frame="1"/>
          <w:lang w:val="lt-LT"/>
        </w:rPr>
        <w:t>VPK-</w:t>
      </w:r>
      <w:r w:rsidR="00D03575">
        <w:rPr>
          <w:rFonts w:eastAsia="Calibri"/>
          <w:sz w:val="22"/>
          <w:szCs w:val="22"/>
          <w:bdr w:val="none" w:sz="0" w:space="0" w:color="auto" w:frame="1"/>
          <w:lang w:val="lt-LT"/>
        </w:rPr>
        <w:t>1457</w:t>
      </w:r>
    </w:p>
    <w:p w:rsidR="0038558E" w:rsidRDefault="0038558E"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707A27" w:rsidRDefault="00815004"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AA1AD3">
        <w:rPr>
          <w:rFonts w:ascii="Times New Roman" w:hAnsi="Times New Roman"/>
          <w:b/>
          <w:bCs/>
          <w:color w:val="000000" w:themeColor="text1"/>
          <w:spacing w:val="0"/>
          <w:sz w:val="22"/>
          <w:szCs w:val="22"/>
          <w:lang w:val="lt-LT"/>
        </w:rPr>
        <w:t xml:space="preserve">VŠĮ </w:t>
      </w:r>
      <w:r w:rsidR="00707A27" w:rsidRPr="00AA1AD3">
        <w:rPr>
          <w:rFonts w:ascii="Times New Roman" w:hAnsi="Times New Roman"/>
          <w:b/>
          <w:bCs/>
          <w:color w:val="000000" w:themeColor="text1"/>
          <w:spacing w:val="0"/>
          <w:sz w:val="22"/>
          <w:szCs w:val="22"/>
          <w:lang w:val="lt-LT"/>
        </w:rPr>
        <w:t>VILNIAUS UNIVERSITETO LIGONINĖ SANTAROS KLINIKOS</w:t>
      </w:r>
    </w:p>
    <w:p w:rsidR="008B00AE" w:rsidRPr="008B00AE" w:rsidRDefault="008B00AE" w:rsidP="008B00AE">
      <w:pPr>
        <w:pStyle w:val="Body2"/>
        <w:jc w:val="center"/>
        <w:rPr>
          <w:b/>
          <w:bCs/>
          <w:color w:val="000000" w:themeColor="text1"/>
          <w:lang w:val="lt-LT"/>
        </w:rPr>
      </w:pPr>
      <w:bookmarkStart w:id="0" w:name="_GoBack"/>
      <w:r w:rsidRPr="008B00AE">
        <w:rPr>
          <w:b/>
          <w:bCs/>
          <w:color w:val="000000" w:themeColor="text1"/>
          <w:lang w:val="lt-LT"/>
        </w:rPr>
        <w:t>DAŽAI IR PAGALBINĖS PRIEMONĖS TEPINĖLIŲ DAŽYMO SISTEMAI "AEROSPRAY HEMATOLOGY</w:t>
      </w:r>
      <w:r w:rsidR="00CA6D28" w:rsidRPr="008B00AE">
        <w:rPr>
          <w:b/>
          <w:bCs/>
          <w:color w:val="000000" w:themeColor="text1"/>
          <w:lang w:val="lt-LT"/>
        </w:rPr>
        <w:t>"</w:t>
      </w:r>
      <w:r w:rsidR="00CA6D28" w:rsidRPr="00CA6D28">
        <w:rPr>
          <w:b/>
          <w:bCs/>
          <w:color w:val="auto"/>
          <w:lang w:val="lt-LT"/>
        </w:rPr>
        <w:t xml:space="preserve">ARBA LYGIAVERTEI ĮRANGAI SU  PANAUDA  </w:t>
      </w:r>
      <w:r>
        <w:rPr>
          <w:b/>
          <w:bCs/>
          <w:color w:val="000000" w:themeColor="text1"/>
          <w:lang w:val="lt-LT"/>
        </w:rPr>
        <w:t>(</w:t>
      </w:r>
      <w:r w:rsidRPr="008B00AE">
        <w:rPr>
          <w:b/>
          <w:bCs/>
          <w:color w:val="000000" w:themeColor="text1"/>
          <w:lang w:val="lt-LT"/>
        </w:rPr>
        <w:t>11778</w:t>
      </w:r>
      <w:r>
        <w:rPr>
          <w:b/>
          <w:bCs/>
          <w:color w:val="000000" w:themeColor="text1"/>
          <w:lang w:val="lt-LT"/>
        </w:rPr>
        <w:t>)</w:t>
      </w:r>
    </w:p>
    <w:bookmarkEnd w:id="0"/>
    <w:p w:rsidR="00573852" w:rsidRPr="00AA1AD3" w:rsidRDefault="00707A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ascii="Times New Roman" w:hAnsi="Times New Roman" w:cs="Times New Roman"/>
          <w:b/>
          <w:bCs/>
          <w:color w:val="000000" w:themeColor="text1"/>
          <w:spacing w:val="0"/>
          <w:sz w:val="22"/>
          <w:szCs w:val="22"/>
          <w:lang w:val="lt-LT"/>
        </w:rPr>
        <w:t>SPECIALIOSIOS PIRKIMO SĄLYGOS</w:t>
      </w:r>
      <w:r w:rsidR="00476CE2" w:rsidRPr="00AA1AD3">
        <w:rPr>
          <w:rFonts w:ascii="Times New Roman" w:hAnsi="Times New Roman" w:cs="Times New Roman"/>
          <w:b/>
          <w:bCs/>
          <w:color w:val="000000" w:themeColor="text1"/>
          <w:spacing w:val="0"/>
          <w:sz w:val="22"/>
          <w:szCs w:val="22"/>
          <w:lang w:val="lt-LT"/>
        </w:rPr>
        <w:t>(SPS)</w:t>
      </w:r>
    </w:p>
    <w:p w:rsidR="00125907" w:rsidRPr="00AA1AD3" w:rsidRDefault="00125907" w:rsidP="00125907">
      <w:pPr>
        <w:pStyle w:val="Body2"/>
        <w:rPr>
          <w:lang w:val="lt-LT"/>
        </w:rPr>
      </w:pPr>
    </w:p>
    <w:p w:rsidR="00707A27" w:rsidRPr="00AA1AD3" w:rsidRDefault="00707A27" w:rsidP="00125907">
      <w:pPr>
        <w:jc w:val="both"/>
        <w:rPr>
          <w:sz w:val="22"/>
          <w:szCs w:val="22"/>
          <w:lang w:val="lt-LT"/>
        </w:rPr>
      </w:pPr>
      <w:r w:rsidRPr="00AA1AD3">
        <w:rPr>
          <w:sz w:val="22"/>
          <w:szCs w:val="22"/>
          <w:lang w:val="lt-LT"/>
        </w:rPr>
        <w:tab/>
        <w:t>1. VšĮ Vilniaus universiteto ligoninė Santaros klinikos (toliau - PO), vykdydama viešąjį pirkimą numato įsigyti</w:t>
      </w:r>
      <w:r w:rsidR="00925F2D" w:rsidRPr="00925F2D">
        <w:rPr>
          <w:sz w:val="22"/>
          <w:szCs w:val="22"/>
          <w:lang w:val="lt-LT"/>
        </w:rPr>
        <w:t>daž</w:t>
      </w:r>
      <w:r w:rsidR="00925F2D">
        <w:rPr>
          <w:sz w:val="22"/>
          <w:szCs w:val="22"/>
          <w:lang w:val="lt-LT"/>
        </w:rPr>
        <w:t>us</w:t>
      </w:r>
      <w:r w:rsidR="00925F2D" w:rsidRPr="00925F2D">
        <w:rPr>
          <w:sz w:val="22"/>
          <w:szCs w:val="22"/>
          <w:lang w:val="lt-LT"/>
        </w:rPr>
        <w:t xml:space="preserve"> ir pagalbin</w:t>
      </w:r>
      <w:r w:rsidR="00925F2D">
        <w:rPr>
          <w:sz w:val="22"/>
          <w:szCs w:val="22"/>
          <w:lang w:val="lt-LT"/>
        </w:rPr>
        <w:t>e</w:t>
      </w:r>
      <w:r w:rsidR="00925F2D" w:rsidRPr="00925F2D">
        <w:rPr>
          <w:sz w:val="22"/>
          <w:szCs w:val="22"/>
          <w:lang w:val="lt-LT"/>
        </w:rPr>
        <w:t>s priemon</w:t>
      </w:r>
      <w:r w:rsidR="00925F2D">
        <w:rPr>
          <w:sz w:val="22"/>
          <w:szCs w:val="22"/>
          <w:lang w:val="lt-LT"/>
        </w:rPr>
        <w:t>e</w:t>
      </w:r>
      <w:r w:rsidR="00994B9F">
        <w:rPr>
          <w:sz w:val="22"/>
          <w:szCs w:val="22"/>
          <w:lang w:val="lt-LT"/>
        </w:rPr>
        <w:t>s tepinėlių dažymo sistemai „</w:t>
      </w:r>
      <w:r w:rsidR="00925F2D">
        <w:rPr>
          <w:sz w:val="22"/>
          <w:szCs w:val="22"/>
          <w:lang w:val="lt-LT"/>
        </w:rPr>
        <w:t>A</w:t>
      </w:r>
      <w:r w:rsidR="00925F2D" w:rsidRPr="00925F2D">
        <w:rPr>
          <w:sz w:val="22"/>
          <w:szCs w:val="22"/>
          <w:lang w:val="lt-LT"/>
        </w:rPr>
        <w:t>erospray</w:t>
      </w:r>
      <w:r w:rsidR="0038558E">
        <w:rPr>
          <w:sz w:val="22"/>
          <w:szCs w:val="22"/>
          <w:lang w:val="lt-LT"/>
        </w:rPr>
        <w:t xml:space="preserve"> </w:t>
      </w:r>
      <w:r w:rsidR="00994B9F">
        <w:rPr>
          <w:sz w:val="22"/>
          <w:szCs w:val="22"/>
          <w:lang w:val="lt-LT"/>
        </w:rPr>
        <w:t>hematology“</w:t>
      </w:r>
      <w:r w:rsidR="001474CF">
        <w:rPr>
          <w:sz w:val="22"/>
          <w:szCs w:val="22"/>
          <w:lang w:val="lt-LT"/>
        </w:rPr>
        <w:t xml:space="preserve"> </w:t>
      </w:r>
      <w:r w:rsidR="001474CF" w:rsidRPr="00994B9F">
        <w:rPr>
          <w:sz w:val="22"/>
          <w:szCs w:val="22"/>
          <w:lang w:val="lt-LT"/>
        </w:rPr>
        <w:t>arba lygiavertei įrangai su  panauda</w:t>
      </w:r>
      <w:r w:rsidRPr="00AA1AD3">
        <w:rPr>
          <w:sz w:val="22"/>
          <w:szCs w:val="22"/>
          <w:lang w:val="lt-LT"/>
        </w:rPr>
        <w:t>.</w:t>
      </w:r>
    </w:p>
    <w:p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el. p.</w:t>
      </w:r>
      <w:hyperlink r:id="rId11" w:history="1">
        <w:r w:rsidR="00125907" w:rsidRPr="00AA1AD3">
          <w:rPr>
            <w:rStyle w:val="Hyperlink"/>
            <w:rFonts w:cs="Times New Roman"/>
            <w:lang w:val="lt-LT"/>
          </w:rPr>
          <w:t>rita.vasiliauskiene@santa.lt</w:t>
        </w:r>
      </w:hyperlink>
      <w:r w:rsidR="007619D6" w:rsidRPr="00AA1AD3">
        <w:rPr>
          <w:rFonts w:eastAsia="Times New Roman" w:cs="Times New Roman"/>
          <w:bdr w:val="none" w:sz="0" w:space="0" w:color="auto"/>
          <w:lang w:val="lt-LT" w:bidi="lo-LA"/>
        </w:rPr>
        <w:t>.</w:t>
      </w:r>
    </w:p>
    <w:p w:rsidR="00707A27" w:rsidRPr="00AA1AD3" w:rsidRDefault="00AC52AC" w:rsidP="00125907">
      <w:pPr>
        <w:ind w:firstLine="567"/>
        <w:jc w:val="both"/>
        <w:rPr>
          <w:sz w:val="22"/>
          <w:szCs w:val="22"/>
          <w:lang w:val="lt-LT"/>
        </w:rPr>
      </w:pPr>
      <w:r w:rsidRPr="00AA1AD3">
        <w:rPr>
          <w:sz w:val="22"/>
          <w:szCs w:val="22"/>
          <w:lang w:val="lt-LT"/>
        </w:rPr>
        <w:t xml:space="preserve">5. Pirkimo objektas - </w:t>
      </w:r>
      <w:r w:rsidR="00925F2D" w:rsidRPr="00925F2D">
        <w:rPr>
          <w:sz w:val="22"/>
          <w:szCs w:val="22"/>
          <w:lang w:val="lt-LT"/>
        </w:rPr>
        <w:t xml:space="preserve">dažai ir pagalbinės priemonės tepinėlių dažymo sistemai </w:t>
      </w:r>
      <w:r w:rsidR="00925F2D">
        <w:rPr>
          <w:sz w:val="22"/>
          <w:szCs w:val="22"/>
          <w:lang w:val="lt-LT"/>
        </w:rPr>
        <w:t>„A</w:t>
      </w:r>
      <w:r w:rsidR="00925F2D" w:rsidRPr="00925F2D">
        <w:rPr>
          <w:sz w:val="22"/>
          <w:szCs w:val="22"/>
          <w:lang w:val="lt-LT"/>
        </w:rPr>
        <w:t>erospray</w:t>
      </w:r>
      <w:r w:rsidR="004023B5">
        <w:rPr>
          <w:sz w:val="22"/>
          <w:szCs w:val="22"/>
          <w:lang w:val="lt-LT"/>
        </w:rPr>
        <w:t xml:space="preserve"> </w:t>
      </w:r>
      <w:r w:rsidR="00925F2D" w:rsidRPr="00925F2D">
        <w:rPr>
          <w:sz w:val="22"/>
          <w:szCs w:val="22"/>
          <w:lang w:val="lt-LT"/>
        </w:rPr>
        <w:t>hematology</w:t>
      </w:r>
      <w:r w:rsidR="00925F2D">
        <w:rPr>
          <w:sz w:val="22"/>
          <w:szCs w:val="22"/>
          <w:lang w:val="lt-LT"/>
        </w:rPr>
        <w:t>“</w:t>
      </w:r>
      <w:r w:rsidR="004023B5">
        <w:rPr>
          <w:sz w:val="22"/>
          <w:szCs w:val="22"/>
          <w:lang w:val="lt-LT"/>
        </w:rPr>
        <w:t xml:space="preserve"> </w:t>
      </w:r>
      <w:r w:rsidR="004023B5" w:rsidRPr="00994B9F">
        <w:rPr>
          <w:sz w:val="22"/>
          <w:szCs w:val="22"/>
          <w:lang w:val="lt-LT"/>
        </w:rPr>
        <w:t xml:space="preserve">arba lygiavertei įrangai su  panauda </w:t>
      </w:r>
      <w:r w:rsidR="004023B5" w:rsidRPr="00AA1AD3">
        <w:rPr>
          <w:sz w:val="22"/>
          <w:szCs w:val="22"/>
          <w:lang w:val="lt-LT"/>
        </w:rPr>
        <w:t xml:space="preserve"> </w:t>
      </w:r>
      <w:r w:rsidR="00F83489" w:rsidRPr="00AA1AD3">
        <w:rPr>
          <w:sz w:val="22"/>
          <w:szCs w:val="22"/>
          <w:lang w:val="lt-LT"/>
        </w:rPr>
        <w:t>(toliau –</w:t>
      </w:r>
      <w:r w:rsidRPr="00AA1AD3">
        <w:rPr>
          <w:sz w:val="22"/>
          <w:szCs w:val="22"/>
          <w:lang w:val="lt-LT"/>
        </w:rPr>
        <w:t>prekės</w:t>
      </w:r>
      <w:r w:rsidR="00F83489" w:rsidRPr="00AA1AD3">
        <w:rPr>
          <w:sz w:val="22"/>
          <w:szCs w:val="22"/>
          <w:lang w:val="lt-LT"/>
        </w:rPr>
        <w:t>)</w:t>
      </w:r>
      <w:r w:rsidR="00125907" w:rsidRPr="00AA1AD3">
        <w:rPr>
          <w:sz w:val="22"/>
          <w:szCs w:val="22"/>
          <w:lang w:val="lt-LT"/>
        </w:rPr>
        <w:t xml:space="preserve">. </w:t>
      </w:r>
    </w:p>
    <w:p w:rsidR="00E94EED" w:rsidRPr="00AA1AD3" w:rsidRDefault="00707A27" w:rsidP="00090403">
      <w:pPr>
        <w:pStyle w:val="Body2"/>
        <w:ind w:firstLine="567"/>
        <w:rPr>
          <w:rFonts w:cs="Times New Roman"/>
          <w:color w:val="auto"/>
          <w:lang w:val="lt-LT"/>
        </w:rPr>
      </w:pPr>
      <w:r w:rsidRPr="00AA1AD3">
        <w:rPr>
          <w:rFonts w:cs="Times New Roman"/>
          <w:color w:val="auto"/>
          <w:lang w:val="lt-LT"/>
        </w:rPr>
        <w:t>6.</w:t>
      </w:r>
      <w:r w:rsidR="004023B5">
        <w:rPr>
          <w:rFonts w:cs="Times New Roman"/>
          <w:color w:val="auto"/>
          <w:lang w:val="lt-LT"/>
        </w:rPr>
        <w:t xml:space="preserve"> </w:t>
      </w:r>
      <w:r w:rsidR="00681089" w:rsidRPr="00681089">
        <w:rPr>
          <w:rFonts w:cs="Times New Roman"/>
          <w:color w:val="auto"/>
          <w:lang w:val="lt-LT"/>
        </w:rPr>
        <w:t>Pirkimo objektas į dalis neskaidomas, nes</w:t>
      </w:r>
      <w:r w:rsidR="00090403">
        <w:rPr>
          <w:rFonts w:cs="Times New Roman"/>
          <w:color w:val="auto"/>
          <w:lang w:val="lt-LT"/>
        </w:rPr>
        <w:t xml:space="preserve"> dažai ir pagalbinės priemonės skirtos vienai dažymo sistemai. V</w:t>
      </w:r>
      <w:r w:rsidR="00E94EED" w:rsidRPr="00E94EED">
        <w:rPr>
          <w:rFonts w:cs="Times New Roman"/>
          <w:color w:val="auto"/>
          <w:lang w:val="lt-LT"/>
        </w:rPr>
        <w:t xml:space="preserve">ienam įstaigos padaliniui pritrūkus </w:t>
      </w:r>
      <w:r w:rsidR="00090403">
        <w:rPr>
          <w:rFonts w:cs="Times New Roman"/>
          <w:color w:val="auto"/>
          <w:lang w:val="lt-LT"/>
        </w:rPr>
        <w:t>priemonių</w:t>
      </w:r>
      <w:r w:rsidR="00E94EED" w:rsidRPr="00E94EED">
        <w:rPr>
          <w:rFonts w:cs="Times New Roman"/>
          <w:color w:val="auto"/>
          <w:lang w:val="lt-LT"/>
        </w:rPr>
        <w:t xml:space="preserve"> galimas greitas tyrimų atlikimo atstatymas iki kol bus gautos užsakytos prekės kai trūkstam</w:t>
      </w:r>
      <w:r w:rsidR="00090403">
        <w:rPr>
          <w:rFonts w:cs="Times New Roman"/>
          <w:color w:val="auto"/>
          <w:lang w:val="lt-LT"/>
        </w:rPr>
        <w:t xml:space="preserve">as priemones </w:t>
      </w:r>
      <w:r w:rsidR="00E94EED" w:rsidRPr="00E94EED">
        <w:rPr>
          <w:rFonts w:cs="Times New Roman"/>
          <w:color w:val="auto"/>
          <w:lang w:val="lt-LT"/>
        </w:rPr>
        <w:t>pateikia kitas įstaigos padalinys dirbantis identiška sistema. Kadangi tyrimai atliekami nepertraukiamai, tai laboratorija nuolatos stengiasi užtikrinti nuolatinį sklandų tyrimų atlikimą, dėl to turi turėti tam tikrą rezervą.</w:t>
      </w:r>
    </w:p>
    <w:p w:rsidR="00B527E0" w:rsidRPr="00AA1AD3" w:rsidRDefault="006F0278" w:rsidP="0085158A">
      <w:pPr>
        <w:pStyle w:val="Body2"/>
        <w:ind w:firstLine="567"/>
        <w:rPr>
          <w:rFonts w:cs="Times New Roman"/>
          <w:color w:val="auto"/>
          <w:lang w:val="lt-LT"/>
        </w:rPr>
      </w:pPr>
      <w:r w:rsidRPr="00AA1AD3">
        <w:rPr>
          <w:rFonts w:cs="Times New Roman"/>
          <w:color w:val="auto"/>
          <w:lang w:val="lt-LT"/>
        </w:rPr>
        <w:t>7.</w:t>
      </w:r>
      <w:r w:rsidR="00872704" w:rsidRPr="00872704">
        <w:rPr>
          <w:rFonts w:cs="Times New Roman"/>
          <w:color w:val="auto"/>
          <w:lang w:val="lt-LT"/>
        </w:rPr>
        <w:t xml:space="preserve">Pirkimo apimtys, reikalavimai ir techninė specifikacija apibrėžti </w:t>
      </w:r>
      <w:r w:rsidR="00872704">
        <w:rPr>
          <w:rFonts w:cs="Times New Roman"/>
          <w:color w:val="auto"/>
          <w:lang w:val="lt-LT"/>
        </w:rPr>
        <w:t>SPS1</w:t>
      </w:r>
      <w:r w:rsidR="00872704" w:rsidRPr="00872704">
        <w:rPr>
          <w:rFonts w:cs="Times New Roman"/>
          <w:color w:val="auto"/>
          <w:lang w:val="lt-LT"/>
        </w:rPr>
        <w:t xml:space="preserve"> priede „Techninė specifikacija</w:t>
      </w:r>
      <w:r w:rsidR="00872704">
        <w:rPr>
          <w:rFonts w:cs="Times New Roman"/>
          <w:color w:val="auto"/>
          <w:lang w:val="lt-LT"/>
        </w:rPr>
        <w:t xml:space="preserve"> ir įkainiai</w:t>
      </w:r>
      <w:r w:rsidR="0038558E">
        <w:rPr>
          <w:rFonts w:cs="Times New Roman"/>
          <w:color w:val="auto"/>
          <w:lang w:val="lt-LT"/>
        </w:rPr>
        <w:t>/kaina</w:t>
      </w:r>
      <w:r w:rsidR="00872704">
        <w:rPr>
          <w:rFonts w:cs="Times New Roman"/>
          <w:color w:val="auto"/>
          <w:lang w:val="lt-LT"/>
        </w:rPr>
        <w:t xml:space="preserve">“ </w:t>
      </w:r>
      <w:r w:rsidRPr="00AA1AD3">
        <w:rPr>
          <w:rFonts w:cs="Times New Roman"/>
          <w:color w:val="auto"/>
          <w:lang w:val="lt-LT"/>
        </w:rPr>
        <w:t xml:space="preserve">ir SPS </w:t>
      </w:r>
      <w:r w:rsidR="00090403">
        <w:rPr>
          <w:rFonts w:cs="Times New Roman"/>
          <w:color w:val="auto"/>
          <w:lang w:val="lt-LT"/>
        </w:rPr>
        <w:t>3</w:t>
      </w:r>
      <w:r w:rsidRPr="00AA1AD3">
        <w:rPr>
          <w:rFonts w:cs="Times New Roman"/>
          <w:color w:val="auto"/>
          <w:lang w:val="lt-LT"/>
        </w:rPr>
        <w:t xml:space="preserve"> priede „Pirkimo-pardavimo sutarties projektas“.</w:t>
      </w:r>
    </w:p>
    <w:p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Santariškių g. </w:t>
      </w:r>
      <w:r w:rsidR="00090403">
        <w:rPr>
          <w:rFonts w:eastAsia="Calibri"/>
          <w:sz w:val="22"/>
          <w:szCs w:val="22"/>
          <w:bdr w:val="none" w:sz="0" w:space="0" w:color="auto"/>
          <w:lang w:val="lt-LT"/>
        </w:rPr>
        <w:t>14</w:t>
      </w:r>
      <w:r w:rsidR="008B513C">
        <w:rPr>
          <w:rFonts w:eastAsia="Calibri"/>
          <w:sz w:val="22"/>
          <w:szCs w:val="22"/>
          <w:bdr w:val="none" w:sz="0" w:space="0" w:color="auto"/>
          <w:lang w:val="lt-LT"/>
        </w:rPr>
        <w:t>,</w:t>
      </w:r>
      <w:r w:rsidRPr="00AA1AD3">
        <w:rPr>
          <w:rFonts w:eastAsia="Calibri"/>
          <w:sz w:val="22"/>
          <w:szCs w:val="22"/>
          <w:bdr w:val="none" w:sz="0" w:space="0" w:color="auto"/>
          <w:lang w:val="lt-LT"/>
        </w:rPr>
        <w:t>LT-08406 Vilnius.</w:t>
      </w:r>
    </w:p>
    <w:p w:rsidR="00707A27" w:rsidRPr="00AA1AD3" w:rsidRDefault="0085158A" w:rsidP="008B513C">
      <w:pPr>
        <w:pStyle w:val="Body2"/>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112247">
        <w:rPr>
          <w:rFonts w:cs="Times New Roman"/>
          <w:color w:val="auto"/>
          <w:lang w:val="lt-LT"/>
        </w:rPr>
        <w:t xml:space="preserve"> </w:t>
      </w:r>
      <w:r w:rsidR="005C4034" w:rsidRPr="00AA1AD3">
        <w:rPr>
          <w:rFonts w:cs="Times New Roman"/>
          <w:color w:val="auto"/>
          <w:lang w:val="lt-LT"/>
        </w:rPr>
        <w:t>(pateikiamas kartu su pasiūlymu).</w:t>
      </w:r>
      <w:r w:rsidR="00C30897" w:rsidRPr="00AA1AD3">
        <w:rPr>
          <w:rFonts w:cs="Times New Roman"/>
          <w:color w:val="auto"/>
          <w:lang w:val="lt-LT"/>
        </w:rPr>
        <w:t xml:space="preserve">Dėl šio pirkimo </w:t>
      </w:r>
      <w:r w:rsidR="00872704">
        <w:rPr>
          <w:rFonts w:cs="Times New Roman"/>
          <w:color w:val="auto"/>
          <w:lang w:val="lt-LT"/>
        </w:rPr>
        <w:t>ne</w:t>
      </w:r>
      <w:r w:rsidR="00C30897" w:rsidRPr="00AA1AD3">
        <w:rPr>
          <w:rFonts w:cs="Times New Roman"/>
          <w:color w:val="auto"/>
          <w:lang w:val="lt-LT"/>
        </w:rPr>
        <w:t>buvo paskelbta išankstinė (rinkos) konsultacija</w:t>
      </w:r>
      <w:r w:rsidR="00872704">
        <w:rPr>
          <w:rFonts w:cs="Times New Roman"/>
          <w:color w:val="auto"/>
          <w:lang w:val="lt-LT"/>
        </w:rPr>
        <w:t>.</w:t>
      </w:r>
    </w:p>
    <w:p w:rsidR="00B527E0" w:rsidRPr="0078791B" w:rsidRDefault="004023B6" w:rsidP="00707A27">
      <w:pPr>
        <w:pStyle w:val="Body2"/>
      </w:pPr>
      <w:r w:rsidRPr="00AA1AD3">
        <w:rPr>
          <w:rFonts w:cs="Times New Roman"/>
          <w:color w:val="auto"/>
          <w:lang w:val="lt-LT"/>
        </w:rPr>
        <w:tab/>
        <w:t>10</w:t>
      </w:r>
      <w:r w:rsidR="00707A27" w:rsidRPr="00AA1AD3">
        <w:rPr>
          <w:rFonts w:cs="Times New Roman"/>
          <w:color w:val="auto"/>
          <w:lang w:val="lt-LT"/>
        </w:rPr>
        <w:t>.</w:t>
      </w:r>
      <w:r w:rsidR="0078791B" w:rsidRPr="0078791B">
        <w:t>Reikalavimai</w:t>
      </w:r>
      <w:r w:rsidR="0038558E">
        <w:t xml:space="preserve"> </w:t>
      </w:r>
      <w:r w:rsidR="0078791B" w:rsidRPr="0078791B">
        <w:t>dėl</w:t>
      </w:r>
      <w:r w:rsidR="0038558E">
        <w:t xml:space="preserve"> </w:t>
      </w:r>
      <w:r w:rsidR="0078791B" w:rsidRPr="0078791B">
        <w:t>tiekėjo</w:t>
      </w:r>
      <w:r w:rsidR="0038558E">
        <w:t xml:space="preserve"> </w:t>
      </w:r>
      <w:r w:rsidR="0078791B" w:rsidRPr="0078791B">
        <w:t>subtiekėjų (jei</w:t>
      </w:r>
      <w:r w:rsidR="0038558E">
        <w:t xml:space="preserve"> </w:t>
      </w:r>
      <w:r w:rsidR="0078791B" w:rsidRPr="0078791B">
        <w:t>taikoma), ūkio</w:t>
      </w:r>
      <w:r w:rsidR="0038558E">
        <w:t xml:space="preserve"> </w:t>
      </w:r>
      <w:r w:rsidR="0078791B" w:rsidRPr="0078791B">
        <w:t>subjektų, kurių</w:t>
      </w:r>
      <w:r w:rsidR="0038558E">
        <w:t xml:space="preserve"> </w:t>
      </w:r>
      <w:r w:rsidR="0078791B" w:rsidRPr="0078791B">
        <w:t>pajėgumais</w:t>
      </w:r>
      <w:r w:rsidR="0038558E">
        <w:t xml:space="preserve"> </w:t>
      </w:r>
      <w:r w:rsidR="0078791B" w:rsidRPr="0078791B">
        <w:t>tiekėjas</w:t>
      </w:r>
      <w:r w:rsidR="0038558E">
        <w:t xml:space="preserve"> </w:t>
      </w:r>
      <w:r w:rsidR="0078791B" w:rsidRPr="0078791B">
        <w:t>remiasi, pašalinimo</w:t>
      </w:r>
      <w:r w:rsidR="0038558E">
        <w:t xml:space="preserve"> </w:t>
      </w:r>
      <w:r w:rsidR="0078791B" w:rsidRPr="0078791B">
        <w:t>pagrindų</w:t>
      </w:r>
      <w:r w:rsidR="0038558E">
        <w:t xml:space="preserve"> </w:t>
      </w:r>
      <w:r w:rsidR="0078791B" w:rsidRPr="0078791B">
        <w:t>nebuvimo</w:t>
      </w:r>
      <w:r w:rsidR="0038558E">
        <w:t xml:space="preserve"> </w:t>
      </w:r>
      <w:r w:rsidR="0078791B" w:rsidRPr="0078791B">
        <w:t>bei</w:t>
      </w:r>
      <w:r w:rsidR="0038558E">
        <w:t xml:space="preserve"> </w:t>
      </w:r>
      <w:r w:rsidR="0078791B" w:rsidRPr="0078791B">
        <w:t>jų</w:t>
      </w:r>
      <w:r w:rsidR="0038558E">
        <w:t xml:space="preserve"> </w:t>
      </w:r>
      <w:r w:rsidR="0078791B" w:rsidRPr="0078791B">
        <w:t>nebuvimą</w:t>
      </w:r>
      <w:r w:rsidR="0038558E">
        <w:t xml:space="preserve"> </w:t>
      </w:r>
      <w:r w:rsidR="0078791B" w:rsidRPr="0078791B">
        <w:t>patvirtinantys</w:t>
      </w:r>
      <w:r w:rsidR="0038558E">
        <w:t xml:space="preserve"> </w:t>
      </w:r>
      <w:r w:rsidR="0078791B" w:rsidRPr="0078791B">
        <w:t>dokumentai</w:t>
      </w:r>
      <w:r w:rsidR="0038558E">
        <w:t xml:space="preserve"> </w:t>
      </w:r>
      <w:r w:rsidR="0078791B" w:rsidRPr="0078791B">
        <w:t>nurodyti</w:t>
      </w:r>
      <w:r w:rsidR="0038558E">
        <w:t xml:space="preserve"> </w:t>
      </w:r>
      <w:r w:rsidR="0078791B">
        <w:rPr>
          <w:lang w:val="lt-LT"/>
        </w:rPr>
        <w:t>BPS 3.10.p.</w:t>
      </w:r>
    </w:p>
    <w:p w:rsidR="00937A14"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00937A14">
        <w:rPr>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w:t>
      </w:r>
    </w:p>
    <w:p w:rsidR="004D005B" w:rsidRPr="004D005B" w:rsidRDefault="004D005B" w:rsidP="00A429E2">
      <w:pPr>
        <w:pStyle w:val="Body2"/>
        <w:ind w:firstLine="720"/>
        <w:rPr>
          <w:rFonts w:cs="Times New Roman"/>
          <w:color w:val="auto"/>
          <w:lang w:val="lt-LT"/>
        </w:rPr>
      </w:pPr>
      <w:r w:rsidRPr="004D005B">
        <w:rPr>
          <w:rFonts w:cs="Times New Roman"/>
          <w:color w:val="auto"/>
          <w:lang w:val="lt-LT"/>
        </w:rPr>
        <w:t>12.</w:t>
      </w:r>
      <w:r w:rsidR="0038558E">
        <w:rPr>
          <w:rFonts w:cs="Times New Roman"/>
          <w:color w:val="auto"/>
          <w:lang w:val="lt-LT"/>
        </w:rPr>
        <w:t xml:space="preserve"> </w:t>
      </w:r>
      <w:r w:rsidR="00937A14" w:rsidRPr="0078791B">
        <w:rPr>
          <w:rFonts w:cs="Times New Roman"/>
          <w:i/>
          <w:color w:val="auto"/>
          <w:lang w:val="lt-LT"/>
        </w:rPr>
        <w:t>Tiekėjas kartu su pasiūlymu turi pateikti užpildytą SPS 1 priedą „Techninė specifikacija ir įkainiai</w:t>
      </w:r>
      <w:r w:rsidR="0038558E">
        <w:rPr>
          <w:rFonts w:cs="Times New Roman"/>
          <w:i/>
          <w:color w:val="auto"/>
          <w:lang w:val="lt-LT"/>
        </w:rPr>
        <w:t>/kaina</w:t>
      </w:r>
      <w:r w:rsidR="00937A14" w:rsidRPr="0078791B">
        <w:rPr>
          <w:rFonts w:cs="Times New Roman"/>
          <w:i/>
          <w:color w:val="auto"/>
          <w:lang w:val="lt-LT"/>
        </w:rPr>
        <w:t>“.</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3</w:t>
      </w:r>
      <w:r w:rsidR="00707A27" w:rsidRPr="00AA1AD3">
        <w:rPr>
          <w:rFonts w:cs="Times New Roman"/>
          <w:color w:val="auto"/>
          <w:lang w:val="lt-LT"/>
        </w:rPr>
        <w:t>. Pasiūlymo galiojimo užtikrinimas nereikalaujamas.</w:t>
      </w:r>
    </w:p>
    <w:p w:rsidR="00707A27" w:rsidRPr="00AA1AD3" w:rsidRDefault="00707A27" w:rsidP="00476CE2">
      <w:pPr>
        <w:pStyle w:val="Body2"/>
        <w:rPr>
          <w:color w:val="auto"/>
          <w:lang w:val="lt-LT"/>
        </w:rPr>
      </w:pPr>
      <w:r w:rsidRPr="00AA1AD3">
        <w:rPr>
          <w:rFonts w:cs="Times New Roman"/>
          <w:color w:val="auto"/>
          <w:lang w:val="lt-LT"/>
        </w:rPr>
        <w:tab/>
      </w:r>
      <w:r w:rsidR="004023B6" w:rsidRPr="00AA1AD3">
        <w:rPr>
          <w:rFonts w:cs="Times New Roman"/>
          <w:color w:val="auto"/>
          <w:lang w:val="lt-LT"/>
        </w:rPr>
        <w:t>1</w:t>
      </w:r>
      <w:r w:rsidR="00735F26">
        <w:rPr>
          <w:rFonts w:cs="Times New Roman"/>
          <w:color w:val="auto"/>
          <w:lang w:val="lt-LT"/>
        </w:rPr>
        <w:t>4</w:t>
      </w:r>
      <w:r w:rsidRPr="00AA1AD3">
        <w:rPr>
          <w:rFonts w:cs="Times New Roman"/>
          <w:color w:val="auto"/>
          <w:lang w:val="lt-LT"/>
        </w:rPr>
        <w:t>.</w:t>
      </w:r>
      <w:r w:rsidR="0038558E">
        <w:rPr>
          <w:rFonts w:cs="Times New Roman"/>
          <w:color w:val="auto"/>
          <w:lang w:val="lt-LT"/>
        </w:rPr>
        <w:t xml:space="preserve"> </w:t>
      </w:r>
      <w:r w:rsidR="008864F0" w:rsidRPr="008864F0">
        <w:rPr>
          <w:rFonts w:cs="Times New Roman"/>
          <w:color w:val="auto"/>
          <w:lang w:val="lt-LT"/>
        </w:rPr>
        <w:t>Pirkime pateikti pirkimo objekto pavyzdžių gali būti reikalaujama dėl įvertinimo ir (ar) išbandymo. Pirkimo objekto pavyzdžių pateikimo tvarka gali būti nurodyta SPS priede  Nr.1 „Techninė specifikacija ir įkainiai</w:t>
      </w:r>
      <w:r w:rsidR="0038558E">
        <w:rPr>
          <w:rFonts w:cs="Times New Roman"/>
          <w:color w:val="auto"/>
          <w:lang w:val="lt-LT"/>
        </w:rPr>
        <w:t>/kaina</w:t>
      </w:r>
      <w:r w:rsidR="008864F0" w:rsidRPr="008864F0">
        <w:rPr>
          <w:rFonts w:cs="Times New Roman"/>
          <w:color w:val="auto"/>
          <w:lang w:val="lt-LT"/>
        </w:rPr>
        <w:t>“  ir (ar) PO gali prašyti raštu galimo laimėtojo arba ir kitų dalyvių pateikti pirkimo objekto pavyzdžius per perkančiosios organizacijos prašyme nustatytą terminą, kuris bus ne trumpesnis kaip 5 darbo dienos. Prekių pavyzdžiai turi būti nemokami ir pateikiami tik su prekių perdavimą įrodančiu dokumentu. Perkančioji organizacija turi teisę atmesti tiekėjo pasiūlymą, jeigu, tikrindama prekių pavyzdžius, nustato, kad tiekėjo siūlomos prekės neatitinka techninės specifikacijos reikalavimų ir/arba kelia riziką perkančiosios organizacijos atliekamų procedūrų saugumui.Jei dalyvis nepateiks pirkimo objekto pavyzdžių per PO prašyme nustatytą terminą, jo pasiūlymas bus atmestas kaip neatitinkantis pirkimo dokumentų reikalavimų.</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5</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6</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034BF7">
        <w:rPr>
          <w:rFonts w:cs="Times New Roman"/>
          <w:color w:val="auto"/>
          <w:lang w:val="lt-LT"/>
        </w:rPr>
        <w:t>7</w:t>
      </w:r>
      <w:r w:rsidR="00707A27" w:rsidRPr="00AA1AD3">
        <w:rPr>
          <w:rFonts w:cs="Times New Roman"/>
          <w:color w:val="auto"/>
          <w:lang w:val="lt-LT"/>
        </w:rPr>
        <w:t>. PO rengti susitikimų su tiekėjais neketina.</w:t>
      </w:r>
    </w:p>
    <w:p w:rsidR="000C101B" w:rsidRPr="00044BA9" w:rsidRDefault="004023B6" w:rsidP="00EE0546">
      <w:pPr>
        <w:pStyle w:val="Body2"/>
        <w:rPr>
          <w:rFonts w:cs="Times New Roman"/>
          <w:b/>
          <w:i/>
          <w:color w:val="auto"/>
          <w:lang w:val="lt-LT"/>
        </w:rPr>
      </w:pPr>
      <w:r w:rsidRPr="00AA1AD3">
        <w:rPr>
          <w:rFonts w:cs="Times New Roman"/>
          <w:color w:val="auto"/>
          <w:lang w:val="lt-LT"/>
        </w:rPr>
        <w:tab/>
      </w:r>
      <w:r w:rsidR="00034BF7">
        <w:rPr>
          <w:rFonts w:cs="Times New Roman"/>
          <w:color w:val="auto"/>
          <w:lang w:val="lt-LT"/>
        </w:rPr>
        <w:t>18</w:t>
      </w:r>
      <w:r w:rsidR="00707A27" w:rsidRPr="00AA1AD3">
        <w:rPr>
          <w:rFonts w:cs="Times New Roman"/>
          <w:color w:val="auto"/>
          <w:lang w:val="lt-LT"/>
        </w:rPr>
        <w:t xml:space="preserve">. </w:t>
      </w:r>
      <w:r w:rsidR="000C101B" w:rsidRPr="00AA1AD3">
        <w:rPr>
          <w:rFonts w:cs="Times New Roman"/>
          <w:color w:val="auto"/>
          <w:lang w:val="lt-LT"/>
        </w:rPr>
        <w:t xml:space="preserve">Perkančioji organizacija ekonomiškai naudingiausią pasiūlymą išrenka pagal mažiausą kainą. </w:t>
      </w:r>
      <w:r w:rsidR="00044BA9" w:rsidRPr="00044BA9">
        <w:rPr>
          <w:rFonts w:cs="Times New Roman"/>
          <w:b/>
          <w:i/>
          <w:color w:val="auto"/>
          <w:lang w:val="lt-LT"/>
        </w:rPr>
        <w:t xml:space="preserve">Maksimali priimtina pasiūlymo (palyginamoji) kaina yra </w:t>
      </w:r>
      <w:r w:rsidR="008B513C">
        <w:rPr>
          <w:rFonts w:cs="Times New Roman"/>
          <w:b/>
          <w:i/>
          <w:color w:val="auto"/>
          <w:lang w:val="lt-LT"/>
        </w:rPr>
        <w:t xml:space="preserve">40 000,00 </w:t>
      </w:r>
      <w:r w:rsidR="00044BA9" w:rsidRPr="00044BA9">
        <w:rPr>
          <w:rFonts w:cs="Times New Roman"/>
          <w:b/>
          <w:i/>
          <w:color w:val="auto"/>
          <w:lang w:val="lt-LT"/>
        </w:rPr>
        <w:t>Eur be PVM (</w:t>
      </w:r>
      <w:r w:rsidR="008B513C">
        <w:rPr>
          <w:rFonts w:cs="Times New Roman"/>
          <w:b/>
          <w:i/>
          <w:color w:val="auto"/>
          <w:lang w:val="lt-LT"/>
        </w:rPr>
        <w:t>42 000,00</w:t>
      </w:r>
      <w:r w:rsidR="00044BA9" w:rsidRPr="00044BA9">
        <w:rPr>
          <w:rFonts w:cs="Times New Roman"/>
          <w:b/>
          <w:i/>
          <w:color w:val="auto"/>
          <w:lang w:val="lt-LT"/>
        </w:rPr>
        <w:t xml:space="preserve"> Eur su PVM).</w:t>
      </w:r>
    </w:p>
    <w:p w:rsidR="008B513C" w:rsidRDefault="008B513C" w:rsidP="008B51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425" w:firstLine="567"/>
        <w:jc w:val="both"/>
        <w:rPr>
          <w:i/>
          <w:sz w:val="22"/>
          <w:szCs w:val="22"/>
          <w:lang w:val="lt-LT" w:eastAsia="lt-LT"/>
        </w:rPr>
      </w:pPr>
      <w:r w:rsidRPr="008B513C">
        <w:rPr>
          <w:sz w:val="22"/>
          <w:szCs w:val="22"/>
          <w:u w:val="single"/>
          <w:lang w:val="lt-LT" w:eastAsia="lt-LT"/>
        </w:rPr>
        <w:t>Pastaba:</w:t>
      </w:r>
      <w:r w:rsidRPr="008B513C">
        <w:rPr>
          <w:sz w:val="22"/>
          <w:szCs w:val="22"/>
          <w:lang w:val="lt-LT" w:eastAsia="lt-LT"/>
        </w:rPr>
        <w:t xml:space="preserve"> vadovaujantis Pridėtinės vertės mokesčio įstatymo 19 str. 4 d. nuostatomis, PO kaina suplanuota taikant lengvatinį 5 proc. PVM tarifą. Tais atvejais, kai pasiūlymą teikia užsienio tiekėjas, kuriam pagal </w:t>
      </w:r>
      <w:r w:rsidRPr="008B513C">
        <w:rPr>
          <w:sz w:val="22"/>
          <w:szCs w:val="22"/>
          <w:lang w:val="lt-LT" w:eastAsia="lt-LT"/>
        </w:rPr>
        <w:lastRenderedPageBreak/>
        <w:t>Pridėtinės vertės mokesčio  įstatymo 19 str. 5 d. taikomas 0 proc. PVM tarifas, arba pasiūlymą teikia PVM mokėtoju neįsiregistravęs Lietuvos Respublikos apmokestinamasis asmuo (ne PVM mokėtojas), </w:t>
      </w:r>
      <w:r w:rsidRPr="008B513C">
        <w:rPr>
          <w:i/>
          <w:sz w:val="22"/>
          <w:szCs w:val="22"/>
          <w:lang w:val="lt-LT" w:eastAsia="lt-LT"/>
        </w:rPr>
        <w:t>tiekėjas kartu su pasiūlymu pateikia laisvos formos dokumentą, kuriame nurodo priežastis, dėl kurių pasiūlyme taikomas 0 proc. PVM tarifas arba PVM netaikomas.</w:t>
      </w:r>
    </w:p>
    <w:p w:rsidR="007649D9" w:rsidRPr="0038558E" w:rsidRDefault="007649D9" w:rsidP="0038558E">
      <w:pPr>
        <w:ind w:firstLine="567"/>
        <w:rPr>
          <w:sz w:val="22"/>
          <w:szCs w:val="22"/>
          <w:lang w:val="lt-LT" w:eastAsia="lt-LT"/>
        </w:rPr>
      </w:pPr>
      <w:r w:rsidRPr="007649D9">
        <w:rPr>
          <w:sz w:val="22"/>
          <w:szCs w:val="22"/>
          <w:lang w:val="lt-LT" w:eastAsia="lt-LT"/>
        </w:rPr>
        <w:t>Jeigu taikomi skirtingi PVM tarifai, Tiekėjas gali įterpti papildomas PVM eilutes ir paaiškinti kurioms eilutėms koks PVM tarifas taikomas ir kodėl.</w:t>
      </w:r>
    </w:p>
    <w:p w:rsidR="008864F0" w:rsidRPr="008B513C" w:rsidRDefault="008B513C" w:rsidP="007649D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425" w:firstLine="567"/>
        <w:jc w:val="both"/>
        <w:rPr>
          <w:sz w:val="22"/>
          <w:szCs w:val="22"/>
          <w:lang w:val="lt-LT" w:eastAsia="lt-LT"/>
        </w:rPr>
      </w:pPr>
      <w:r w:rsidRPr="008B513C">
        <w:rPr>
          <w:sz w:val="22"/>
          <w:szCs w:val="22"/>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rsidR="00707A27" w:rsidRPr="00AA1AD3" w:rsidRDefault="00034BF7" w:rsidP="008754F7">
      <w:pPr>
        <w:pStyle w:val="Body2"/>
        <w:spacing w:after="0"/>
        <w:ind w:firstLine="720"/>
        <w:rPr>
          <w:rFonts w:cs="Times New Roman"/>
          <w:color w:val="auto"/>
          <w:lang w:val="lt-LT"/>
        </w:rPr>
      </w:pPr>
      <w:r>
        <w:rPr>
          <w:rFonts w:cs="Times New Roman"/>
          <w:color w:val="auto"/>
          <w:lang w:val="lt-LT"/>
        </w:rPr>
        <w:t>19</w:t>
      </w:r>
      <w:r w:rsidR="00707A27" w:rsidRPr="00AA1AD3">
        <w:rPr>
          <w:rFonts w:cs="Times New Roman"/>
          <w:color w:val="auto"/>
          <w:lang w:val="lt-LT"/>
        </w:rPr>
        <w:t>. Elektronininis aukcionas pirkime nebus rengiamas.</w:t>
      </w:r>
    </w:p>
    <w:p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tab/>
      </w:r>
      <w:r w:rsidR="00735F26">
        <w:rPr>
          <w:sz w:val="22"/>
          <w:szCs w:val="22"/>
        </w:rPr>
        <w:t>2</w:t>
      </w:r>
      <w:r w:rsidR="00034BF7">
        <w:rPr>
          <w:sz w:val="22"/>
          <w:szCs w:val="22"/>
        </w:rPr>
        <w:t>0</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652E88">
        <w:rPr>
          <w:sz w:val="22"/>
          <w:szCs w:val="22"/>
        </w:rPr>
        <w:t>.</w:t>
      </w:r>
    </w:p>
    <w:p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034BF7">
        <w:rPr>
          <w:sz w:val="22"/>
          <w:szCs w:val="22"/>
        </w:rPr>
        <w:t>1</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2</w:t>
      </w:r>
      <w:r w:rsidR="008754F7" w:rsidRPr="00AA1AD3">
        <w:rPr>
          <w:sz w:val="22"/>
          <w:szCs w:val="22"/>
        </w:rPr>
        <w:t xml:space="preserve">. </w:t>
      </w:r>
      <w:r w:rsidR="00182081" w:rsidRPr="00AA1AD3">
        <w:rPr>
          <w:sz w:val="22"/>
          <w:szCs w:val="22"/>
        </w:rPr>
        <w:t>Įsigyti p</w:t>
      </w:r>
      <w:r w:rsidR="00652E88">
        <w:rPr>
          <w:sz w:val="22"/>
          <w:szCs w:val="22"/>
        </w:rPr>
        <w:t>rekių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katalogenesiūloma</w:t>
      </w:r>
      <w:r w:rsidR="008754F7" w:rsidRPr="00AA1AD3">
        <w:rPr>
          <w:sz w:val="22"/>
          <w:szCs w:val="22"/>
        </w:rPr>
        <w:t>.</w:t>
      </w:r>
    </w:p>
    <w:p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3</w:t>
      </w:r>
      <w:r w:rsidR="008754F7" w:rsidRPr="00AA1AD3">
        <w:rPr>
          <w:sz w:val="22"/>
          <w:szCs w:val="22"/>
        </w:rPr>
        <w:t xml:space="preserve">. Vykdomas žaliasis pirkimas. </w:t>
      </w:r>
      <w:r w:rsidR="005C4034" w:rsidRPr="00AA1AD3">
        <w:rPr>
          <w:sz w:val="22"/>
          <w:szCs w:val="22"/>
        </w:rPr>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AA1AD3">
        <w:rPr>
          <w:sz w:val="22"/>
          <w:szCs w:val="22"/>
        </w:rPr>
        <w:t>4.4.4. papunktį. Aplinkos apsaugos kriterijai nustatyti viešojo pirkimo-pardacimo sutarties projekte kaip tiekėjo įsipareigojimas.</w:t>
      </w:r>
    </w:p>
    <w:p w:rsidR="00FB3FD1" w:rsidRPr="00AA1AD3" w:rsidRDefault="00FB3FD1" w:rsidP="00FB3FD1">
      <w:pPr>
        <w:pStyle w:val="NormalWeb"/>
        <w:spacing w:before="0" w:beforeAutospacing="0" w:after="40" w:afterAutospacing="0"/>
        <w:ind w:firstLine="567"/>
        <w:jc w:val="both"/>
        <w:rPr>
          <w:b/>
          <w:color w:val="000000"/>
          <w:sz w:val="22"/>
          <w:szCs w:val="22"/>
          <w:u w:val="single"/>
        </w:rPr>
      </w:pPr>
    </w:p>
    <w:p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Pr="00AA1AD3">
        <w:rPr>
          <w:color w:val="000000"/>
          <w:sz w:val="22"/>
          <w:szCs w:val="22"/>
        </w:rPr>
        <w:t>“</w:t>
      </w:r>
    </w:p>
    <w:p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p>
    <w:p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p>
    <w:p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„EBVPD“ failas.</w:t>
      </w:r>
    </w:p>
    <w:p w:rsidR="004E75E1" w:rsidRPr="00AA1AD3" w:rsidRDefault="004E75E1" w:rsidP="004E75E1">
      <w:pPr>
        <w:pStyle w:val="ListParagraph"/>
        <w:ind w:left="786"/>
        <w:rPr>
          <w:rFonts w:ascii="Times New Roman" w:hAnsi="Times New Roman"/>
          <w:lang w:eastAsia="lt-LT"/>
        </w:rPr>
      </w:pPr>
    </w:p>
    <w:p w:rsidR="00D746BF" w:rsidRPr="00AA1AD3" w:rsidRDefault="00D746BF" w:rsidP="00707A27">
      <w:pPr>
        <w:pStyle w:val="Body2"/>
        <w:jc w:val="right"/>
        <w:rPr>
          <w:rFonts w:eastAsia="Times New Roman"/>
          <w:bdr w:val="none" w:sz="0" w:space="0" w:color="auto"/>
          <w:lang w:val="lt-LT"/>
        </w:rPr>
      </w:pPr>
    </w:p>
    <w:p w:rsidR="00D746BF" w:rsidRPr="00AA1AD3" w:rsidRDefault="00D746BF"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D746BF" w:rsidRPr="00AA1AD3" w:rsidRDefault="00D746BF" w:rsidP="00CF119C">
      <w:pPr>
        <w:pStyle w:val="Body2"/>
        <w:rPr>
          <w:rFonts w:eastAsia="Times New Roman"/>
          <w:bdr w:val="none" w:sz="0" w:space="0" w:color="auto"/>
          <w:lang w:val="lt-LT"/>
        </w:rPr>
      </w:pPr>
    </w:p>
    <w:p w:rsidR="00D746BF" w:rsidRPr="00AA1AD3" w:rsidRDefault="00D746BF" w:rsidP="005F03F2">
      <w:pPr>
        <w:pStyle w:val="Body2"/>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3B3B63" w:rsidRPr="00AA1AD3" w:rsidRDefault="003B3B63" w:rsidP="00815004">
      <w:pPr>
        <w:pStyle w:val="Body2"/>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E372BF">
      <w:pPr>
        <w:pStyle w:val="Body2"/>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707A27" w:rsidRPr="00AA1AD3" w:rsidRDefault="00707A27" w:rsidP="00707A27">
      <w:pPr>
        <w:pStyle w:val="Body2"/>
        <w:jc w:val="right"/>
        <w:rPr>
          <w:lang w:val="lt-LT"/>
        </w:rPr>
      </w:pPr>
      <w:r w:rsidRPr="00AA1AD3">
        <w:rPr>
          <w:rFonts w:eastAsia="Times New Roman"/>
          <w:bdr w:val="none" w:sz="0" w:space="0" w:color="auto"/>
          <w:lang w:val="lt-LT"/>
        </w:rPr>
        <w:t>Pirkimo dokumentų (SPS) 1 priedas</w:t>
      </w:r>
    </w:p>
    <w:p w:rsidR="00707A27" w:rsidRPr="00AA1AD3" w:rsidRDefault="00707A27" w:rsidP="00707A27">
      <w:pPr>
        <w:pStyle w:val="Body2"/>
        <w:jc w:val="right"/>
        <w:rPr>
          <w:rFonts w:cs="Times New Roman"/>
          <w:lang w:val="lt-LT"/>
        </w:rPr>
      </w:pPr>
    </w:p>
    <w:p w:rsidR="00EE0546" w:rsidRPr="0069796E" w:rsidRDefault="006E26C5" w:rsidP="0069796E">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tab/>
      </w:r>
      <w:bookmarkStart w:id="1" w:name="_Hlk216769681"/>
      <w:r w:rsidR="0069796E" w:rsidRPr="00444D19">
        <w:rPr>
          <w:rFonts w:ascii="Times New Roman" w:hAnsi="Times New Roman" w:cs="Times New Roman"/>
          <w:b/>
          <w:bCs/>
          <w:color w:val="000000" w:themeColor="text1"/>
          <w:spacing w:val="0"/>
          <w:sz w:val="22"/>
          <w:szCs w:val="22"/>
          <w:lang w:val="lt-LT"/>
        </w:rPr>
        <w:t>REAGENT</w:t>
      </w:r>
      <w:r w:rsidR="0069796E">
        <w:rPr>
          <w:rFonts w:ascii="Times New Roman" w:hAnsi="Times New Roman" w:cs="Times New Roman"/>
          <w:b/>
          <w:bCs/>
          <w:color w:val="000000" w:themeColor="text1"/>
          <w:spacing w:val="0"/>
          <w:sz w:val="22"/>
          <w:szCs w:val="22"/>
          <w:lang w:val="lt-LT"/>
        </w:rPr>
        <w:t>AI</w:t>
      </w:r>
      <w:r w:rsidR="0069796E" w:rsidRPr="00444D19">
        <w:rPr>
          <w:rFonts w:ascii="Times New Roman" w:hAnsi="Times New Roman" w:cs="Times New Roman"/>
          <w:b/>
          <w:bCs/>
          <w:color w:val="000000" w:themeColor="text1"/>
          <w:spacing w:val="0"/>
          <w:sz w:val="22"/>
          <w:szCs w:val="22"/>
          <w:lang w:val="lt-LT"/>
        </w:rPr>
        <w:t xml:space="preserve"> PT (INR) TYRIMAMS PACIENTO MEDICININĖS PRIEŽIŪROS VIETOJE SU PRIETAISAIS PANAUDAI (11753)</w:t>
      </w:r>
    </w:p>
    <w:bookmarkEnd w:id="1"/>
    <w:p w:rsidR="006E26C5" w:rsidRPr="00E372BF"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E372BF">
        <w:rPr>
          <w:rFonts w:eastAsia="Calibri"/>
          <w:b/>
          <w:sz w:val="22"/>
          <w:szCs w:val="22"/>
          <w:bdr w:val="none" w:sz="0" w:space="0" w:color="auto"/>
        </w:rPr>
        <w:t xml:space="preserve">TECHNINĖ SPECIFIKACIJA </w:t>
      </w:r>
    </w:p>
    <w:p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rsidR="00EE0546" w:rsidRPr="0069796E" w:rsidRDefault="00FC43B0" w:rsidP="0069796E">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eastAsia="Times New Roman" w:cstheme="minorHAnsi"/>
          <w:b/>
          <w:sz w:val="22"/>
          <w:szCs w:val="22"/>
        </w:rPr>
        <w:t>DĖL</w:t>
      </w:r>
      <w:r w:rsidR="0069796E" w:rsidRPr="00444D19">
        <w:rPr>
          <w:rFonts w:ascii="Times New Roman" w:hAnsi="Times New Roman" w:cs="Times New Roman"/>
          <w:b/>
          <w:bCs/>
          <w:color w:val="000000" w:themeColor="text1"/>
          <w:spacing w:val="0"/>
          <w:sz w:val="22"/>
          <w:szCs w:val="22"/>
          <w:lang w:val="lt-LT"/>
        </w:rPr>
        <w:t>REAGENT</w:t>
      </w:r>
      <w:r w:rsidR="0069796E">
        <w:rPr>
          <w:rFonts w:ascii="Times New Roman" w:hAnsi="Times New Roman" w:cs="Times New Roman"/>
          <w:b/>
          <w:bCs/>
          <w:color w:val="000000" w:themeColor="text1"/>
          <w:spacing w:val="0"/>
          <w:sz w:val="22"/>
          <w:szCs w:val="22"/>
          <w:lang w:val="lt-LT"/>
        </w:rPr>
        <w:t>Ų</w:t>
      </w:r>
      <w:r w:rsidR="0069796E" w:rsidRPr="00444D19">
        <w:rPr>
          <w:rFonts w:ascii="Times New Roman" w:hAnsi="Times New Roman" w:cs="Times New Roman"/>
          <w:b/>
          <w:bCs/>
          <w:color w:val="000000" w:themeColor="text1"/>
          <w:spacing w:val="0"/>
          <w:sz w:val="22"/>
          <w:szCs w:val="22"/>
          <w:lang w:val="lt-LT"/>
        </w:rPr>
        <w:t xml:space="preserve"> PT (INR) TYRIMAMS PACIENTO MEDICININĖS PRIEŽIŪROS VIETOJE SU PRIETAISAIS PANAUDAI (11753)</w:t>
      </w:r>
    </w:p>
    <w:p w:rsidR="00FC43B0" w:rsidRPr="00AA1AD3" w:rsidRDefault="00FC43B0" w:rsidP="00FC43B0">
      <w:pPr>
        <w:jc w:val="center"/>
        <w:rPr>
          <w:rFonts w:eastAsia="Times New Roman" w:cstheme="minorHAnsi"/>
          <w:b/>
          <w:sz w:val="22"/>
          <w:szCs w:val="22"/>
        </w:rPr>
      </w:pPr>
      <w:r w:rsidRPr="00AA1AD3">
        <w:rPr>
          <w:rFonts w:eastAsia="Times New Roman"/>
          <w:b/>
          <w:color w:val="000000"/>
          <w:sz w:val="22"/>
          <w:szCs w:val="22"/>
          <w:bdr w:val="none" w:sz="0" w:space="0" w:color="auto" w:frame="1"/>
          <w:lang w:val="lt-LT" w:eastAsia="lt-LT"/>
        </w:rPr>
        <w:t>PIRKIMO</w:t>
      </w:r>
    </w:p>
    <w:p w:rsidR="003B3B63" w:rsidRPr="00AA1AD3" w:rsidRDefault="00FC43B0" w:rsidP="00FC43B0">
      <w:pPr>
        <w:pStyle w:val="NormalWeb"/>
        <w:spacing w:before="0" w:beforeAutospacing="0" w:after="40" w:afterAutospacing="0"/>
        <w:jc w:val="center"/>
        <w:rPr>
          <w:i/>
          <w:sz w:val="22"/>
          <w:szCs w:val="22"/>
        </w:rPr>
      </w:pPr>
      <w:r w:rsidRPr="00AA1AD3">
        <w:rPr>
          <w:i/>
          <w:sz w:val="22"/>
          <w:szCs w:val="22"/>
        </w:rPr>
        <w:t>[pridedama atskiru dokumentu]</w:t>
      </w:r>
    </w:p>
    <w:p w:rsidR="003B3B63" w:rsidRPr="00AA1AD3" w:rsidRDefault="003B3B63" w:rsidP="00FC43B0">
      <w:pPr>
        <w:pStyle w:val="NormalWeb"/>
        <w:spacing w:before="0" w:beforeAutospacing="0" w:after="40" w:afterAutospacing="0"/>
        <w:rPr>
          <w:sz w:val="22"/>
          <w:szCs w:val="22"/>
        </w:rPr>
      </w:pPr>
    </w:p>
    <w:p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rsidR="00FC43B0" w:rsidRPr="00AA1AD3" w:rsidRDefault="00FC43B0" w:rsidP="00FC43B0">
      <w:pPr>
        <w:pStyle w:val="Body2"/>
        <w:jc w:val="center"/>
        <w:rPr>
          <w:i/>
          <w:lang w:val="lt-LT"/>
        </w:rPr>
      </w:pPr>
      <w:r w:rsidRPr="00AA1AD3">
        <w:rPr>
          <w:i/>
          <w:lang w:val="lt-LT"/>
        </w:rPr>
        <w:t>[pridedama atskiru dokumentu]</w:t>
      </w:r>
    </w:p>
    <w:p w:rsidR="00EF358B" w:rsidRPr="00AA1AD3" w:rsidRDefault="00EF358B" w:rsidP="00FC43B0">
      <w:pPr>
        <w:pStyle w:val="Body2"/>
        <w:jc w:val="center"/>
        <w:rPr>
          <w:i/>
          <w:lang w:val="lt-LT"/>
        </w:rPr>
      </w:pPr>
    </w:p>
    <w:p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rsidR="00EF358B" w:rsidRPr="00AA1AD3" w:rsidRDefault="00EF358B" w:rsidP="00EF358B">
      <w:pPr>
        <w:pStyle w:val="Body2"/>
        <w:jc w:val="center"/>
        <w:rPr>
          <w:i/>
          <w:lang w:val="lt-LT"/>
        </w:rPr>
      </w:pPr>
      <w:r w:rsidRPr="00AA1AD3">
        <w:rPr>
          <w:i/>
          <w:lang w:val="lt-LT"/>
        </w:rPr>
        <w:t>[pridedama atskiru dokumentu]</w:t>
      </w:r>
    </w:p>
    <w:p w:rsidR="00EF358B"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EF358B" w:rsidRPr="00AA1AD3" w:rsidSect="00F03040">
      <w:headerReference w:type="even" r:id="rId12"/>
      <w:footerReference w:type="even" r:id="rId13"/>
      <w:footerReference w:type="first" r:id="rId14"/>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160F" w:rsidRDefault="0094160F">
      <w:r>
        <w:separator/>
      </w:r>
    </w:p>
  </w:endnote>
  <w:endnote w:type="continuationSeparator" w:id="1">
    <w:p w:rsidR="0094160F" w:rsidRDefault="009416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Helvetica Neue Light">
    <w:altName w:val="Times New Roman"/>
    <w:charset w:val="00"/>
    <w:family w:val="roman"/>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020446"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rsidR="00F634BC" w:rsidRDefault="00F634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F634B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160F" w:rsidRDefault="0094160F">
      <w:r>
        <w:separator/>
      </w:r>
    </w:p>
  </w:footnote>
  <w:footnote w:type="continuationSeparator" w:id="1">
    <w:p w:rsidR="0094160F" w:rsidRDefault="009416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020446">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rsidR="00F634BC" w:rsidRDefault="00F634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hyphenationZone w:val="396"/>
  <w:characterSpacingControl w:val="doNotCompress"/>
  <w:hdrShapeDefaults>
    <o:shapedefaults v:ext="edit" spidmax="26626"/>
  </w:hdrShapeDefaults>
  <w:footnotePr>
    <w:footnote w:id="0"/>
    <w:footnote w:id="1"/>
  </w:footnotePr>
  <w:endnotePr>
    <w:endnote w:id="0"/>
    <w:endnote w:id="1"/>
  </w:endnotePr>
  <w:compat>
    <w:useFELayout/>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446"/>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402"/>
    <w:rsid w:val="000315BF"/>
    <w:rsid w:val="00031830"/>
    <w:rsid w:val="00031860"/>
    <w:rsid w:val="00032146"/>
    <w:rsid w:val="00032160"/>
    <w:rsid w:val="00032572"/>
    <w:rsid w:val="00032B4C"/>
    <w:rsid w:val="000334C6"/>
    <w:rsid w:val="0003371B"/>
    <w:rsid w:val="00033ED2"/>
    <w:rsid w:val="0003482B"/>
    <w:rsid w:val="00034BF7"/>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4BA9"/>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403"/>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247"/>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4CF"/>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3F5"/>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713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558E"/>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3B5"/>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CAF"/>
    <w:rsid w:val="00444D19"/>
    <w:rsid w:val="00444D4F"/>
    <w:rsid w:val="00444E87"/>
    <w:rsid w:val="00444EBE"/>
    <w:rsid w:val="00444FAD"/>
    <w:rsid w:val="00445CCA"/>
    <w:rsid w:val="004469A2"/>
    <w:rsid w:val="00447784"/>
    <w:rsid w:val="00447D52"/>
    <w:rsid w:val="0045015D"/>
    <w:rsid w:val="00451773"/>
    <w:rsid w:val="00451B1B"/>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6F5A"/>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05B"/>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94B"/>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5E5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887"/>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68"/>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2E88"/>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089"/>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9796E"/>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17"/>
    <w:rsid w:val="006B7073"/>
    <w:rsid w:val="006B797C"/>
    <w:rsid w:val="006B79E3"/>
    <w:rsid w:val="006B7BED"/>
    <w:rsid w:val="006C03A2"/>
    <w:rsid w:val="006C1167"/>
    <w:rsid w:val="006C13F2"/>
    <w:rsid w:val="006C1E41"/>
    <w:rsid w:val="006C24A7"/>
    <w:rsid w:val="006C27AC"/>
    <w:rsid w:val="006C2EC8"/>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1EE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5F26"/>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1B3"/>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9D9"/>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8791B"/>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704"/>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4F0"/>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F96"/>
    <w:rsid w:val="008A6B64"/>
    <w:rsid w:val="008A6D4F"/>
    <w:rsid w:val="008A6FF8"/>
    <w:rsid w:val="008A7853"/>
    <w:rsid w:val="008A7949"/>
    <w:rsid w:val="008B00AE"/>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13C"/>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2F89"/>
    <w:rsid w:val="00923390"/>
    <w:rsid w:val="00923DB3"/>
    <w:rsid w:val="0092409E"/>
    <w:rsid w:val="00925037"/>
    <w:rsid w:val="009251D3"/>
    <w:rsid w:val="00925934"/>
    <w:rsid w:val="00925BE3"/>
    <w:rsid w:val="00925F2D"/>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A14"/>
    <w:rsid w:val="00937EC3"/>
    <w:rsid w:val="00937F63"/>
    <w:rsid w:val="00940458"/>
    <w:rsid w:val="00940ADE"/>
    <w:rsid w:val="00941162"/>
    <w:rsid w:val="0094160F"/>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4B9F"/>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3D66"/>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1E7"/>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28"/>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66F"/>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3575"/>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1"/>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2BF"/>
    <w:rsid w:val="00E373A0"/>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4EED"/>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203"/>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7DD"/>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D1E"/>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6223564">
      <w:bodyDiv w:val="1"/>
      <w:marLeft w:val="0"/>
      <w:marRight w:val="0"/>
      <w:marTop w:val="0"/>
      <w:marBottom w:val="0"/>
      <w:divBdr>
        <w:top w:val="none" w:sz="0" w:space="0" w:color="auto"/>
        <w:left w:val="none" w:sz="0" w:space="0" w:color="auto"/>
        <w:bottom w:val="none" w:sz="0" w:space="0" w:color="auto"/>
        <w:right w:val="none" w:sz="0" w:space="0" w:color="auto"/>
      </w:divBdr>
      <w:divsChild>
        <w:div w:id="115177428">
          <w:marLeft w:val="0"/>
          <w:marRight w:val="0"/>
          <w:marTop w:val="0"/>
          <w:marBottom w:val="0"/>
          <w:divBdr>
            <w:top w:val="single" w:sz="6" w:space="0" w:color="DCDFEA"/>
            <w:left w:val="single" w:sz="6" w:space="0" w:color="DCDFEA"/>
            <w:bottom w:val="single" w:sz="6" w:space="0" w:color="DCDFEA"/>
            <w:right w:val="single" w:sz="6" w:space="0" w:color="DCDFEA"/>
          </w:divBdr>
          <w:divsChild>
            <w:div w:id="13885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292007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8450">
          <w:marLeft w:val="0"/>
          <w:marRight w:val="0"/>
          <w:marTop w:val="0"/>
          <w:marBottom w:val="0"/>
          <w:divBdr>
            <w:top w:val="none" w:sz="0" w:space="0" w:color="auto"/>
            <w:left w:val="none" w:sz="0" w:space="0" w:color="auto"/>
            <w:bottom w:val="none" w:sz="0" w:space="0" w:color="auto"/>
            <w:right w:val="none" w:sz="0" w:space="0" w:color="auto"/>
          </w:divBdr>
          <w:divsChild>
            <w:div w:id="689379024">
              <w:marLeft w:val="0"/>
              <w:marRight w:val="0"/>
              <w:marTop w:val="0"/>
              <w:marBottom w:val="0"/>
              <w:divBdr>
                <w:top w:val="none" w:sz="0" w:space="0" w:color="auto"/>
                <w:left w:val="none" w:sz="0" w:space="0" w:color="auto"/>
                <w:bottom w:val="none" w:sz="0" w:space="0" w:color="auto"/>
                <w:right w:val="none" w:sz="0" w:space="0" w:color="auto"/>
              </w:divBdr>
            </w:div>
          </w:divsChild>
        </w:div>
        <w:div w:id="1753236617">
          <w:marLeft w:val="0"/>
          <w:marRight w:val="0"/>
          <w:marTop w:val="0"/>
          <w:marBottom w:val="0"/>
          <w:divBdr>
            <w:top w:val="none" w:sz="0" w:space="0" w:color="auto"/>
            <w:left w:val="none" w:sz="0" w:space="0" w:color="auto"/>
            <w:bottom w:val="none" w:sz="0" w:space="0" w:color="auto"/>
            <w:right w:val="none" w:sz="0" w:space="0" w:color="auto"/>
          </w:divBdr>
          <w:divsChild>
            <w:div w:id="1352562789">
              <w:marLeft w:val="0"/>
              <w:marRight w:val="0"/>
              <w:marTop w:val="0"/>
              <w:marBottom w:val="0"/>
              <w:divBdr>
                <w:top w:val="none" w:sz="0" w:space="0" w:color="auto"/>
                <w:left w:val="none" w:sz="0" w:space="0" w:color="auto"/>
                <w:bottom w:val="none" w:sz="0" w:space="0" w:color="auto"/>
                <w:right w:val="none" w:sz="0" w:space="0" w:color="auto"/>
              </w:divBdr>
            </w:div>
          </w:divsChild>
        </w:div>
        <w:div w:id="1481462505">
          <w:marLeft w:val="0"/>
          <w:marRight w:val="0"/>
          <w:marTop w:val="0"/>
          <w:marBottom w:val="0"/>
          <w:divBdr>
            <w:top w:val="single" w:sz="6" w:space="0" w:color="DCDFEA"/>
            <w:left w:val="single" w:sz="6" w:space="0" w:color="DCDFEA"/>
            <w:bottom w:val="single" w:sz="6" w:space="0" w:color="DCDFEA"/>
            <w:right w:val="single" w:sz="6" w:space="0" w:color="DCDFEA"/>
          </w:divBdr>
          <w:divsChild>
            <w:div w:id="1755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7ABF7-D6FA-486D-8BC9-5BBD2835CEAD}">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4.xml><?xml version="1.0" encoding="utf-8"?>
<ds:datastoreItem xmlns:ds="http://schemas.openxmlformats.org/officeDocument/2006/customXml" ds:itemID="{4F4BE79A-E9DA-4C1A-AE64-8B98F5F2D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cp:lastModifiedBy>
  <cp:revision>18</cp:revision>
  <cp:lastPrinted>2017-08-03T06:59:00Z</cp:lastPrinted>
  <dcterms:created xsi:type="dcterms:W3CDTF">2026-03-24T13:13:00Z</dcterms:created>
  <dcterms:modified xsi:type="dcterms:W3CDTF">2026-04-14T13:55:00Z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